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264" w:rsidRDefault="00A03264" w:rsidP="00A03264">
      <w:pPr>
        <w:spacing w:line="360" w:lineRule="auto"/>
        <w:jc w:val="center"/>
        <w:rPr>
          <w:b/>
          <w:sz w:val="28"/>
          <w:szCs w:val="28"/>
        </w:rPr>
      </w:pPr>
      <w:r>
        <w:rPr>
          <w:b/>
        </w:rPr>
        <w:t xml:space="preserve">Лист оценивания квалификационной  работы </w:t>
      </w:r>
    </w:p>
    <w:p w:rsidR="00A03264" w:rsidRDefault="00A03264" w:rsidP="00A03264">
      <w:pPr>
        <w:jc w:val="center"/>
      </w:pPr>
      <w:r>
        <w:t>_________________________________________________________________________________________________________________________</w:t>
      </w:r>
    </w:p>
    <w:p w:rsidR="00A03264" w:rsidRDefault="00A03264" w:rsidP="00A03264">
      <w:pPr>
        <w:jc w:val="center"/>
        <w:rPr>
          <w:sz w:val="20"/>
          <w:szCs w:val="20"/>
        </w:rPr>
      </w:pPr>
      <w:r>
        <w:rPr>
          <w:sz w:val="20"/>
          <w:szCs w:val="20"/>
        </w:rPr>
        <w:t>(Ф.И.О. аттестуемого педагогического работника, должность, предмет, место работы)</w:t>
      </w:r>
    </w:p>
    <w:p w:rsidR="00A03264" w:rsidRDefault="00A03264" w:rsidP="00A03264">
      <w:pPr>
        <w:jc w:val="center"/>
      </w:pP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7"/>
        <w:gridCol w:w="9215"/>
        <w:gridCol w:w="850"/>
        <w:gridCol w:w="992"/>
        <w:gridCol w:w="851"/>
        <w:gridCol w:w="850"/>
        <w:gridCol w:w="851"/>
        <w:gridCol w:w="992"/>
      </w:tblGrid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Оцениваемые характеристики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Критерии оценки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Органи-зационный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момент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Опрос учащихся по заданному на дом материалу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Изуче-ние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нового учебного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Закрепление учебного материала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Задание на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∑+ </w:t>
            </w:r>
          </w:p>
          <w:p w:rsidR="00A03264" w:rsidRDefault="00A032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оценок</w:t>
            </w: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</w:pPr>
            <w:r>
              <w:t>6</w:t>
            </w: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Компетент-ность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области постановки целей и задач педагогической деятельности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уровне развития компетентности педагога в области постановки целей и задач педагогической деятельности можно судить по следующим критериям: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разделяет тему урока и цель урока.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Цели формулируются в понятной для ученика форме.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Поставленные перед учащимися цели способствуют формированию позитивной мотивации и росту интереса к учебной деятельности.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Поставленные перед учащимися цели способствуют организации индивидуальной и групповой деятельности.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Цели, ставящиеся перед учащимися, содержат критерии, позволяющие им самостоятельно оценить качество полученных результатов.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Задачи, выделенные педагогом, конкретизируют цель, представляя собой промежуточный результат, способствующий достижению основной цели урока.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На начальном этапе урока учитель ставит цель и задачи, направленные на создание условий для дальнейшей эффективной работы на уроке (организацию рабочего пространства, привлечение внимания  учащихся к предстоящей учебной деятельности, учебному предмету и теме урока и т.д.).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Цели и задачи опроса носят обучающий характер, они соответствуют предметному материалу, излагаемому педагогом. </w:t>
            </w:r>
          </w:p>
          <w:p w:rsidR="00A03264" w:rsidRDefault="00A03264">
            <w:pPr>
              <w:jc w:val="both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• Цели и задачи, поставленные педагогом, способствуют развитию познавательных способностей учащихся, воспитанию социально значимых качеств личности.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264" w:rsidRDefault="00A03264">
            <w:pPr>
              <w:jc w:val="right"/>
              <w:rPr>
                <w:rFonts w:ascii="Arial Narrow" w:hAnsi="Arial Narrow"/>
                <w:b/>
              </w:rPr>
            </w:pPr>
          </w:p>
          <w:p w:rsidR="00A03264" w:rsidRDefault="00A03264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</w:rPr>
              <w:t xml:space="preserve"> Кол-во оценок</w:t>
            </w:r>
          </w:p>
          <w:p w:rsidR="00A03264" w:rsidRDefault="00A0326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Компетентность в области мотивирования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уровне развития компетентности педагога в области мотивирования обучающихся на осуществление учебной деятельности можно судить на основе следующих критериев: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Учитель демонстрирует учащимся возможности использования тех знаний, которые они освоят, на практике.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Учитель демонстрирует знание приемов и методов, направленных на формирование интереса учащихся к преподаваемому предмету и теме урока.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использует знания об интересах и потребностях обучающихся в организации учебной деятельности, при постановке учебных целей и задач, выборе методов и форм работы и т.д.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использует педагогическое оценивание как метод повышения учебной активности и учебной мотивации учащихся.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• Учитель планирует использовать различные задания так, чтобы ученики почувствовали свой успех.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дает возможность </w:t>
            </w:r>
            <w:proofErr w:type="gramStart"/>
            <w:r>
              <w:rPr>
                <w:sz w:val="20"/>
                <w:szCs w:val="20"/>
              </w:rPr>
              <w:t>обучающимся</w:t>
            </w:r>
            <w:proofErr w:type="gramEnd"/>
            <w:r>
              <w:rPr>
                <w:sz w:val="20"/>
                <w:szCs w:val="20"/>
              </w:rPr>
              <w:t xml:space="preserve"> самостоятельно ставить и решать задачи в рамках изучаемой темы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rPr>
          <w:trHeight w:val="44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3264" w:rsidRDefault="00A03264">
            <w:pPr>
              <w:jc w:val="right"/>
              <w:rPr>
                <w:rFonts w:ascii="Arial Narrow" w:hAnsi="Arial Narrow"/>
                <w:b/>
              </w:rPr>
            </w:pPr>
          </w:p>
          <w:p w:rsidR="00A03264" w:rsidRDefault="00A03264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</w:rPr>
              <w:t xml:space="preserve"> Кол-во оценок</w:t>
            </w:r>
          </w:p>
          <w:p w:rsidR="00A03264" w:rsidRDefault="00A03264">
            <w:pPr>
              <w:ind w:left="3719" w:hanging="142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Компетентность в области информационной основы педагогической деятельности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Данная компетентность складывается из следующих компонентов: компетентность в предмете преподавания, компетентность в методах преподавания, компетентность в субъективных условиях деятельности.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Компетентность учителя в предмете преподавания отражает уровень владения учебным материалом по предмету </w:t>
            </w:r>
            <w:r>
              <w:rPr>
                <w:sz w:val="20"/>
                <w:szCs w:val="20"/>
              </w:rPr>
              <w:t>и может быть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оценена на основе следующих критериев: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в ходе написания конспекта демонстрирует знание преподаваемого предмета.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хорошо ориентируется в различных источниках (учебники, учебные и методические пособия, </w:t>
            </w:r>
            <w:proofErr w:type="spellStart"/>
            <w:r>
              <w:rPr>
                <w:sz w:val="20"/>
                <w:szCs w:val="20"/>
              </w:rPr>
              <w:t>медиа-пособия</w:t>
            </w:r>
            <w:proofErr w:type="spellEnd"/>
            <w:r>
              <w:rPr>
                <w:sz w:val="20"/>
                <w:szCs w:val="20"/>
              </w:rPr>
              <w:t xml:space="preserve">, современные цифровые образовательные ресурсы и др.) по преподаваемому предмету, может дать ссылки на подходящие источники.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При изложении в письменной работе основного материала по предмету учитель раскрывает связь новой темы с предыдущими и будущими темами по преподаваемому предмету.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видит и раскрывает связь своего предмета с другими предметами школьной программы, связь теоретических знаний с практической деятельностью, в которой они используются.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представляет материал в доступной учащимся форме в соответствии с дидактическими принципами.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Компетентность педагога в методах преподавания </w:t>
            </w:r>
            <w:r>
              <w:rPr>
                <w:sz w:val="20"/>
                <w:szCs w:val="20"/>
              </w:rPr>
              <w:t>отражает методическую грамотность педагога, включая владение современными информационно-коммуникативными  технологиями. Об уровне развития данной компетентности можно судить на основе следующих критериев: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владение современными методами преподавания.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Представленные в конспекте методы соответствуют поставленным целям и задачам, содержанию изучаемого предмета, теме урока, условиям и времени, отведенному на изучение темы.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умение работать с различными информационными ресурсами и программно-методическими комплексами, современными информационно-коммуникативными технологиями, компьютерными и </w:t>
            </w:r>
            <w:proofErr w:type="spellStart"/>
            <w:r>
              <w:rPr>
                <w:sz w:val="20"/>
                <w:szCs w:val="20"/>
              </w:rPr>
              <w:t>мультимедийными</w:t>
            </w:r>
            <w:proofErr w:type="spellEnd"/>
            <w:r>
              <w:rPr>
                <w:sz w:val="20"/>
                <w:szCs w:val="20"/>
              </w:rPr>
              <w:t xml:space="preserve"> технологиями, цифровыми образовательными ресурсами.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уровне </w:t>
            </w:r>
            <w:r>
              <w:rPr>
                <w:b/>
                <w:sz w:val="20"/>
                <w:szCs w:val="20"/>
              </w:rPr>
              <w:t>развития компетентности педагога в субъективных условиях деятельности</w:t>
            </w:r>
            <w:r>
              <w:rPr>
                <w:sz w:val="20"/>
                <w:szCs w:val="20"/>
              </w:rPr>
              <w:t xml:space="preserve"> можно судить на основе следующих критериев: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При постановке целей, выборе форм и методов мотивирования и организации учебной деятельности педагог ориентируется на индивидуальные особенности и специфику взаимоотношений обучающихся.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Представленные в конспекте методы выбраны в соответствии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возрастным</w:t>
            </w:r>
            <w:proofErr w:type="gramEnd"/>
            <w:r>
              <w:rPr>
                <w:sz w:val="20"/>
                <w:szCs w:val="20"/>
              </w:rPr>
              <w:t xml:space="preserve"> и индивидуальным особенностям учащихся, с которыми он работает.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Педагог планирует работу таким образом, чтобы получать информацию об уровне усвоения учебного материала </w:t>
            </w:r>
            <w:proofErr w:type="gramStart"/>
            <w:r>
              <w:rPr>
                <w:sz w:val="20"/>
                <w:szCs w:val="20"/>
              </w:rPr>
              <w:t>различными</w:t>
            </w:r>
            <w:proofErr w:type="gramEnd"/>
            <w:r>
              <w:rPr>
                <w:sz w:val="20"/>
                <w:szCs w:val="20"/>
              </w:rPr>
              <w:t xml:space="preserve"> обучающимися.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Педагог демонстрирует владение методами работы </w:t>
            </w:r>
            <w:proofErr w:type="gramStart"/>
            <w:r>
              <w:rPr>
                <w:sz w:val="20"/>
                <w:szCs w:val="20"/>
              </w:rPr>
              <w:t>со</w:t>
            </w:r>
            <w:proofErr w:type="gramEnd"/>
            <w:r>
              <w:rPr>
                <w:sz w:val="20"/>
                <w:szCs w:val="20"/>
              </w:rPr>
              <w:t xml:space="preserve"> слабоуспевающими обучающимися.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  <w:p w:rsidR="00A03264" w:rsidRDefault="00A03264">
            <w:pPr>
              <w:jc w:val="both"/>
            </w:pPr>
          </w:p>
          <w:p w:rsidR="00A03264" w:rsidRDefault="00A03264">
            <w:pPr>
              <w:jc w:val="both"/>
            </w:pPr>
          </w:p>
        </w:tc>
      </w:tr>
      <w:tr w:rsidR="00A03264" w:rsidTr="00A03264">
        <w:trPr>
          <w:trHeight w:val="66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</w:rPr>
              <w:t xml:space="preserve"> Кол-во оценок</w:t>
            </w:r>
          </w:p>
          <w:p w:rsidR="00A03264" w:rsidRDefault="00A0326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Компетентность в области разработки </w:t>
            </w:r>
            <w:r>
              <w:rPr>
                <w:sz w:val="20"/>
                <w:szCs w:val="20"/>
              </w:rPr>
              <w:lastRenderedPageBreak/>
              <w:t xml:space="preserve">программ и принятия педагогических решений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Данная компетентность складывается из следующих компонентов: умение выбрать и реализовать типовые образовательные программы, умение разработать собственную программу, методические и дидактические материалы, умение принимать решения в педагогических ситуациях.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Об уровне развития </w:t>
            </w:r>
            <w:r>
              <w:rPr>
                <w:b/>
                <w:sz w:val="20"/>
                <w:szCs w:val="20"/>
              </w:rPr>
              <w:t xml:space="preserve">умения выбрать и реализовать типовые образовательные программы, а  также разработать собственную программу, методические и дидактические материалы, с учетом требований основных нормативных документов </w:t>
            </w:r>
            <w:r>
              <w:rPr>
                <w:sz w:val="20"/>
                <w:szCs w:val="20"/>
              </w:rPr>
              <w:t xml:space="preserve">можно судить на основе следующих критериев: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• При подготовке к уроку педагог учитывает требования основных нормативных документов, определяющих содержание и результаты учебной деятельности по предмету: государственный образовательный стандарт, конвенцию о правах ребенка, базовые образовательные программы ОУ, содержание основных учебников и учебно-методических комплексов по преподаваемому предмету, допущенных или рекомендованных </w:t>
            </w:r>
            <w:proofErr w:type="spellStart"/>
            <w:r>
              <w:rPr>
                <w:sz w:val="20"/>
                <w:szCs w:val="20"/>
              </w:rPr>
              <w:t>Минобрнауки</w:t>
            </w:r>
            <w:proofErr w:type="spellEnd"/>
            <w:r>
              <w:rPr>
                <w:sz w:val="20"/>
                <w:szCs w:val="20"/>
              </w:rPr>
              <w:t xml:space="preserve"> РФ, основные учебные программы, УМК, методических и дидактических материалы по преподаваемому предмету и т.д. </w:t>
            </w:r>
            <w:proofErr w:type="gramEnd"/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Конспект урока составлен с учетом темпа усвоения учебного материала учащимися.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Конспект урока составлен с учетом поэтапного освоения (преемственности) учебного материала в рамках преподаваемого предмета и программы.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умение вносить изменения в существующие дидактические и методические материалы  с целью достижения более высоких результатов.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использует самостоятельно разработанные программные, методические или дидактические материалы по предмету.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уровне развития </w:t>
            </w:r>
            <w:r>
              <w:rPr>
                <w:b/>
                <w:sz w:val="20"/>
                <w:szCs w:val="20"/>
              </w:rPr>
              <w:t>умения принимать решения</w:t>
            </w:r>
            <w:r>
              <w:rPr>
                <w:sz w:val="20"/>
                <w:szCs w:val="20"/>
              </w:rPr>
              <w:t xml:space="preserve"> в педагогических ситуациях можно судить на основе следующих критериев: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Педагог демонстрирует умение аргументировать предлагаемые им решения.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Педагогические решения, отраженные в письменной работе, отличаются обоснованностью и целесообразностью.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Педагог демонстрирует умение адекватно изменять стратегию действий в случае, если не удается достичь поставленных целей.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4" w:rsidRDefault="00A03264">
            <w:pPr>
              <w:jc w:val="right"/>
              <w:rPr>
                <w:rFonts w:ascii="Arial Narrow" w:hAnsi="Arial Narrow"/>
                <w:b/>
              </w:rPr>
            </w:pPr>
          </w:p>
          <w:p w:rsidR="00A03264" w:rsidRDefault="00A03264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</w:rPr>
              <w:t xml:space="preserve"> Кол-во оценок</w:t>
            </w:r>
          </w:p>
          <w:p w:rsidR="00A03264" w:rsidRDefault="00A0326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Компетентность в области организации учебной деятельности.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уровне развития компетентности педагога в области организации учебной деятельности можно судить на основе следующих критериев: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ставит цель и задачи, структурирующие и организующие деятельность учащихся на каждом из этапов урока.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владеет методами организации индивидуальной и совместной деятельности учащихся, направленной на решение поставленных целей и задач.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владение методами и приемами создания рабочей атмосферы на уроке, поддержания дисциплины.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способность устанавливать отношения сотрудничества с учащимися, умение вести с ними диалог.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использует методы, побуждающие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самостоятельно рассуждать.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умение включать новый материал в систему уже освоенных знаний обучающихся.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демонстрирует умение организовать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 для поиска дополнительной информации, необходимой при решении учебной задачи (книги, компьютерные и </w:t>
            </w:r>
            <w:proofErr w:type="spellStart"/>
            <w:r>
              <w:rPr>
                <w:sz w:val="20"/>
                <w:szCs w:val="20"/>
              </w:rPr>
              <w:t>медиа-пособия</w:t>
            </w:r>
            <w:proofErr w:type="spellEnd"/>
            <w:r>
              <w:rPr>
                <w:sz w:val="20"/>
                <w:szCs w:val="20"/>
              </w:rPr>
              <w:t xml:space="preserve">, цифровые образовательные ресурсы и др.).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может точно сформулировать критерии, на основе которых он оценивает ответы учащихся.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показывает учащимся, на основе каких критериев производится оценка их ответов.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Учитель умеет сочетать методы педагогического оценивания, </w:t>
            </w:r>
            <w:proofErr w:type="spellStart"/>
            <w:r>
              <w:rPr>
                <w:sz w:val="20"/>
                <w:szCs w:val="20"/>
              </w:rPr>
              <w:t>взаимооценки</w:t>
            </w:r>
            <w:proofErr w:type="spellEnd"/>
            <w:r>
              <w:rPr>
                <w:sz w:val="20"/>
                <w:szCs w:val="20"/>
              </w:rPr>
              <w:t xml:space="preserve"> и самооценки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A03264" w:rsidRDefault="00A0326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• Учитель использует методы, способствующие формированию навыков самооценки учебной деятельности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rPr>
          <w:trHeight w:val="3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264" w:rsidRDefault="00A03264">
            <w:pPr>
              <w:ind w:left="3436"/>
              <w:jc w:val="right"/>
              <w:rPr>
                <w:rFonts w:ascii="Arial Narrow" w:hAnsi="Arial Narrow"/>
                <w:b/>
              </w:rPr>
            </w:pPr>
          </w:p>
          <w:p w:rsidR="00A03264" w:rsidRDefault="00A03264">
            <w:pPr>
              <w:ind w:left="3436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Кол-во оценок</w:t>
            </w:r>
          </w:p>
          <w:p w:rsidR="00A03264" w:rsidRDefault="00A03264">
            <w:pPr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</w:tr>
      <w:tr w:rsidR="00A03264" w:rsidTr="00A03264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both"/>
            </w:pPr>
          </w:p>
        </w:tc>
        <w:tc>
          <w:tcPr>
            <w:tcW w:w="14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Итог</w:t>
            </w:r>
            <w:r>
              <w:rPr>
                <w:rFonts w:ascii="Arial Narrow" w:hAnsi="Arial Narrow"/>
              </w:rPr>
              <w:t>: (итог - среднее значение по оценкам базовых педагогических компетенций)</w:t>
            </w:r>
          </w:p>
          <w:p w:rsidR="00A03264" w:rsidRDefault="00A03264">
            <w:pPr>
              <w:jc w:val="both"/>
              <w:rPr>
                <w:sz w:val="28"/>
                <w:szCs w:val="28"/>
              </w:rPr>
            </w:pPr>
          </w:p>
        </w:tc>
      </w:tr>
    </w:tbl>
    <w:p w:rsidR="00A03264" w:rsidRDefault="00A03264" w:rsidP="00A03264">
      <w:pPr>
        <w:jc w:val="center"/>
        <w:rPr>
          <w:b/>
          <w:sz w:val="28"/>
          <w:szCs w:val="28"/>
        </w:rPr>
      </w:pPr>
    </w:p>
    <w:p w:rsidR="00A03264" w:rsidRDefault="00A03264" w:rsidP="00A03264">
      <w:pPr>
        <w:jc w:val="center"/>
        <w:rPr>
          <w:b/>
          <w:sz w:val="28"/>
          <w:szCs w:val="28"/>
        </w:rPr>
      </w:pPr>
    </w:p>
    <w:p w:rsidR="00A03264" w:rsidRDefault="00A03264" w:rsidP="00A03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Оценка письменной работы педагога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6"/>
        <w:gridCol w:w="1936"/>
        <w:gridCol w:w="19"/>
        <w:gridCol w:w="1914"/>
        <w:gridCol w:w="19"/>
        <w:gridCol w:w="1890"/>
        <w:gridCol w:w="19"/>
        <w:gridCol w:w="2009"/>
        <w:gridCol w:w="38"/>
        <w:gridCol w:w="1940"/>
        <w:gridCol w:w="47"/>
        <w:gridCol w:w="1916"/>
        <w:gridCol w:w="2052"/>
        <w:gridCol w:w="25"/>
      </w:tblGrid>
      <w:tr w:rsidR="00A03264" w:rsidTr="00A03264">
        <w:trPr>
          <w:trHeight w:val="1713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</w:pPr>
            <w:r>
              <w:t>Компетенции</w:t>
            </w:r>
          </w:p>
          <w:p w:rsidR="00A03264" w:rsidRDefault="00A03264">
            <w:pPr>
              <w:jc w:val="center"/>
            </w:pPr>
          </w:p>
          <w:p w:rsidR="00A03264" w:rsidRDefault="00A03264">
            <w:pPr>
              <w:jc w:val="center"/>
            </w:pPr>
          </w:p>
          <w:p w:rsidR="00A03264" w:rsidRDefault="00A03264">
            <w:pPr>
              <w:jc w:val="right"/>
            </w:pPr>
          </w:p>
          <w:p w:rsidR="00A03264" w:rsidRDefault="00A03264">
            <w:pPr>
              <w:jc w:val="right"/>
            </w:pPr>
          </w:p>
          <w:p w:rsidR="00A03264" w:rsidRDefault="00A03264">
            <w:pPr>
              <w:jc w:val="right"/>
            </w:pPr>
            <w:r>
              <w:t>Этапы урока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области личностных качеств</w:t>
            </w: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области постановки целей и задач педагогической деятельности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области мотивации учебной деятельности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области обеспечения информационной  основы деятельности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области разработки программ деятельности и принятия педагогических решений</w:t>
            </w:r>
          </w:p>
        </w:tc>
        <w:tc>
          <w:tcPr>
            <w:tcW w:w="1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</w:pPr>
            <w:r>
              <w:t>В организации учебной  деятельности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∑+</w:t>
            </w:r>
          </w:p>
          <w:p w:rsidR="00A03264" w:rsidRDefault="00A03264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_________________</w:t>
            </w:r>
          </w:p>
          <w:p w:rsidR="00A03264" w:rsidRDefault="00A0326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количество оценок</w:t>
            </w: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r>
              <w:t>Организационный момент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r>
              <w:t>Опрос учащихся по заданному материалу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r>
              <w:t>Объяснение нового материала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r>
              <w:t>Закрепление учебного материала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r>
              <w:t>Задание на дом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b/>
              </w:rPr>
            </w:pPr>
            <w:r>
              <w:rPr>
                <w:rFonts w:ascii="Arial Narrow" w:hAnsi="Arial Narrow"/>
                <w:b/>
              </w:rPr>
              <w:t>∑  +/ количество оценок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3264" w:rsidTr="00A03264">
        <w:trPr>
          <w:gridAfter w:val="1"/>
          <w:wAfter w:w="22" w:type="dxa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3264" w:rsidRDefault="00A0326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64" w:rsidRDefault="00A0326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03264" w:rsidRDefault="00A03264" w:rsidP="00A03264">
      <w:pPr>
        <w:rPr>
          <w:b/>
          <w:sz w:val="28"/>
          <w:szCs w:val="28"/>
        </w:rPr>
        <w:sectPr w:rsidR="00A03264">
          <w:pgSz w:w="16838" w:h="11906" w:orient="landscape"/>
          <w:pgMar w:top="567" w:right="567" w:bottom="567" w:left="567" w:header="709" w:footer="709" w:gutter="0"/>
          <w:cols w:space="720"/>
        </w:sectPr>
      </w:pPr>
    </w:p>
    <w:p w:rsidR="00A03264" w:rsidRDefault="00A03264" w:rsidP="00A03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Экспертное заключение</w:t>
      </w:r>
    </w:p>
    <w:p w:rsidR="00A03264" w:rsidRDefault="00A03264" w:rsidP="00A03264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>на ______________________________________________________________________________________</w:t>
      </w:r>
    </w:p>
    <w:p w:rsidR="00A03264" w:rsidRDefault="00A03264" w:rsidP="00A03264">
      <w:pPr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(фамилия, имя, отчество аттестуемого работника, должность, место работы, район, город)</w:t>
      </w:r>
    </w:p>
    <w:p w:rsidR="00A03264" w:rsidRDefault="00A03264" w:rsidP="00A03264">
      <w:pPr>
        <w:jc w:val="center"/>
        <w:rPr>
          <w:rFonts w:ascii="Arial Narrow" w:hAnsi="Arial Narrow"/>
          <w:sz w:val="20"/>
          <w:szCs w:val="20"/>
        </w:rPr>
      </w:pPr>
    </w:p>
    <w:p w:rsidR="00A03264" w:rsidRDefault="00A03264" w:rsidP="00A03264">
      <w:pPr>
        <w:rPr>
          <w:rFonts w:ascii="Arial Narrow" w:hAnsi="Arial Narrow"/>
          <w:sz w:val="20"/>
          <w:szCs w:val="20"/>
        </w:rPr>
      </w:pPr>
    </w:p>
    <w:p w:rsidR="00A03264" w:rsidRDefault="00A03264" w:rsidP="00A03264">
      <w:p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b/>
        </w:rPr>
        <w:t>Общее количество баллов по результатам испытаний</w:t>
      </w:r>
      <w:r>
        <w:rPr>
          <w:rFonts w:ascii="Arial Narrow" w:hAnsi="Arial Narrow"/>
        </w:rPr>
        <w:t>________________________________________________</w:t>
      </w:r>
    </w:p>
    <w:p w:rsidR="00A03264" w:rsidRDefault="00A03264" w:rsidP="00A03264">
      <w:pPr>
        <w:spacing w:line="360" w:lineRule="auto"/>
        <w:rPr>
          <w:sz w:val="28"/>
          <w:szCs w:val="28"/>
        </w:rPr>
      </w:pPr>
      <w:r>
        <w:rPr>
          <w:rFonts w:ascii="Arial Narrow" w:hAnsi="Arial Narrow"/>
          <w:b/>
        </w:rPr>
        <w:t>Оценка квалификационной работы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  <w:i/>
          <w:sz w:val="28"/>
          <w:szCs w:val="28"/>
        </w:rPr>
        <w:t xml:space="preserve">удовлетворительно, неудовлетворительно </w:t>
      </w:r>
      <w:r>
        <w:rPr>
          <w:sz w:val="28"/>
          <w:szCs w:val="28"/>
        </w:rPr>
        <w:t>(</w:t>
      </w:r>
      <w:r>
        <w:rPr>
          <w:b/>
          <w:sz w:val="22"/>
          <w:szCs w:val="22"/>
        </w:rPr>
        <w:t>подчеркнуть</w:t>
      </w:r>
      <w:r>
        <w:rPr>
          <w:sz w:val="28"/>
          <w:szCs w:val="28"/>
        </w:rPr>
        <w:t>)</w:t>
      </w:r>
    </w:p>
    <w:p w:rsidR="00A03264" w:rsidRDefault="00A03264" w:rsidP="00A03264">
      <w:pPr>
        <w:spacing w:line="360" w:lineRule="auto"/>
        <w:rPr>
          <w:i/>
          <w:sz w:val="28"/>
          <w:szCs w:val="28"/>
        </w:rPr>
      </w:pPr>
      <w:r>
        <w:rPr>
          <w:b/>
        </w:rPr>
        <w:t>Уровень  владения учебным материалом:</w:t>
      </w:r>
      <w:r>
        <w:t xml:space="preserve"> </w:t>
      </w:r>
      <w:r>
        <w:rPr>
          <w:i/>
          <w:sz w:val="28"/>
          <w:szCs w:val="28"/>
        </w:rPr>
        <w:t xml:space="preserve">заданная тема урока раскрыта полно, заданная тема урока раскрыта неполно </w:t>
      </w:r>
      <w:r>
        <w:rPr>
          <w:i/>
          <w:sz w:val="22"/>
          <w:szCs w:val="22"/>
        </w:rPr>
        <w:t>(подчеркните</w:t>
      </w:r>
      <w:r>
        <w:rPr>
          <w:i/>
          <w:sz w:val="28"/>
          <w:szCs w:val="28"/>
        </w:rPr>
        <w:t>)</w:t>
      </w:r>
    </w:p>
    <w:p w:rsidR="00A03264" w:rsidRDefault="00A03264" w:rsidP="00A03264">
      <w:pPr>
        <w:spacing w:line="360" w:lineRule="auto"/>
      </w:pPr>
      <w:r>
        <w:rPr>
          <w:b/>
        </w:rPr>
        <w:t>Уровень развития базовых компетенций:</w:t>
      </w:r>
      <w:r>
        <w:t xml:space="preserve"> _________________________________________________</w:t>
      </w:r>
    </w:p>
    <w:p w:rsidR="00A03264" w:rsidRDefault="00A03264" w:rsidP="00A03264">
      <w:pPr>
        <w:spacing w:line="360" w:lineRule="auto"/>
      </w:pPr>
      <w:r>
        <w:t>_______________________________________________________________________________________</w:t>
      </w:r>
    </w:p>
    <w:p w:rsidR="00A03264" w:rsidRDefault="00A03264" w:rsidP="00A03264">
      <w:pPr>
        <w:spacing w:line="360" w:lineRule="auto"/>
      </w:pPr>
      <w:r>
        <w:rPr>
          <w:b/>
        </w:rPr>
        <w:t xml:space="preserve">Эффективность работы педагога:  </w:t>
      </w:r>
      <w:r>
        <w:rPr>
          <w:i/>
          <w:sz w:val="28"/>
          <w:szCs w:val="28"/>
        </w:rPr>
        <w:t>продемонстрировал владение основным содержанием предмета и владение базовыми педагогическими компетенциями</w:t>
      </w:r>
      <w:r>
        <w:t xml:space="preserve"> ______________________</w:t>
      </w:r>
    </w:p>
    <w:p w:rsidR="00A03264" w:rsidRDefault="00A03264" w:rsidP="00A03264">
      <w:r>
        <w:t>________________________________________________________________________________________</w:t>
      </w:r>
    </w:p>
    <w:p w:rsidR="00A03264" w:rsidRDefault="00A03264" w:rsidP="00A03264">
      <w:pPr>
        <w:jc w:val="center"/>
        <w:rPr>
          <w:i/>
          <w:sz w:val="22"/>
          <w:szCs w:val="22"/>
        </w:rPr>
      </w:pPr>
      <w:r>
        <w:rPr>
          <w:i/>
          <w:sz w:val="28"/>
          <w:szCs w:val="28"/>
        </w:rPr>
        <w:t>(</w:t>
      </w:r>
      <w:r>
        <w:rPr>
          <w:i/>
          <w:sz w:val="22"/>
          <w:szCs w:val="22"/>
        </w:rPr>
        <w:t>указать компетенции)</w:t>
      </w:r>
    </w:p>
    <w:p w:rsidR="00A03264" w:rsidRDefault="00A03264" w:rsidP="00A03264">
      <w:pPr>
        <w:rPr>
          <w:sz w:val="28"/>
          <w:szCs w:val="28"/>
        </w:rPr>
      </w:pPr>
      <w:r>
        <w:rPr>
          <w:i/>
          <w:sz w:val="28"/>
          <w:szCs w:val="28"/>
        </w:rPr>
        <w:t>на отдельных этапах урока_____________________________________________________</w:t>
      </w:r>
    </w:p>
    <w:p w:rsidR="00A03264" w:rsidRDefault="00A03264" w:rsidP="00A03264">
      <w:pPr>
        <w:spacing w:line="360" w:lineRule="auto"/>
        <w:rPr>
          <w:b/>
          <w:sz w:val="28"/>
          <w:szCs w:val="28"/>
        </w:rPr>
      </w:pPr>
    </w:p>
    <w:p w:rsidR="00A03264" w:rsidRDefault="00A03264" w:rsidP="00A03264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Рекомендации эксперта</w:t>
      </w:r>
      <w:r>
        <w:rPr>
          <w:sz w:val="28"/>
          <w:szCs w:val="28"/>
        </w:rPr>
        <w:t xml:space="preserve"> ____________________________________________________________________________</w:t>
      </w:r>
    </w:p>
    <w:p w:rsidR="00A03264" w:rsidRDefault="00A03264" w:rsidP="00A0326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3264" w:rsidRDefault="00A03264" w:rsidP="00A03264">
      <w:pPr>
        <w:jc w:val="center"/>
      </w:pPr>
    </w:p>
    <w:p w:rsidR="00A03264" w:rsidRDefault="00A03264" w:rsidP="00A03264">
      <w:r>
        <w:t>Эксперт ____________/_____________________________/</w:t>
      </w:r>
    </w:p>
    <w:p w:rsidR="00A03264" w:rsidRDefault="00A03264" w:rsidP="00A03264"/>
    <w:p w:rsidR="00A03264" w:rsidRDefault="00A03264" w:rsidP="00A03264">
      <w:r>
        <w:lastRenderedPageBreak/>
        <w:t>Эксперт ____________/_____________________________/</w:t>
      </w:r>
    </w:p>
    <w:p w:rsidR="00A03264" w:rsidRDefault="00A03264" w:rsidP="00A03264"/>
    <w:p w:rsidR="00A03264" w:rsidRDefault="00A03264" w:rsidP="00A03264"/>
    <w:p w:rsidR="00A03264" w:rsidRDefault="00A03264" w:rsidP="00A03264"/>
    <w:p w:rsidR="00A03264" w:rsidRDefault="00A03264" w:rsidP="00A03264">
      <w:r>
        <w:t>Дата_________________201_г</w:t>
      </w:r>
    </w:p>
    <w:p w:rsidR="00CD0676" w:rsidRDefault="00CD0676"/>
    <w:sectPr w:rsidR="00CD0676" w:rsidSect="00A032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3264"/>
    <w:rsid w:val="000E6451"/>
    <w:rsid w:val="00A03264"/>
    <w:rsid w:val="00CD0676"/>
    <w:rsid w:val="00FD3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2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1682</Words>
  <Characters>9588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2014-01-30T08:46:00Z</dcterms:created>
  <dcterms:modified xsi:type="dcterms:W3CDTF">2014-01-30T08:47:00Z</dcterms:modified>
</cp:coreProperties>
</file>